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860B" w14:textId="3BDFF610" w:rsidR="00E85B8C" w:rsidRDefault="00E85B8C" w:rsidP="00E85B8C">
      <w:pPr>
        <w:pStyle w:val="Heading1"/>
      </w:pPr>
      <w:bookmarkStart w:id="0" w:name="_Toc131086269"/>
      <w:r>
        <w:t xml:space="preserve">Annex </w:t>
      </w:r>
      <w:r w:rsidR="00C51C40">
        <w:t>I</w:t>
      </w:r>
      <w:r>
        <w:t>: Plan summary template</w:t>
      </w:r>
      <w:bookmarkEnd w:id="0"/>
      <w:r>
        <w:t xml:space="preserve"> </w:t>
      </w:r>
    </w:p>
    <w:p w14:paraId="081A2A9E" w14:textId="77777777" w:rsidR="00E85B8C" w:rsidRDefault="00E85B8C" w:rsidP="00526B27">
      <w:pPr>
        <w:pStyle w:val="Heading2"/>
      </w:pPr>
      <w:r>
        <w:t xml:space="preserve">[Name of provider] </w:t>
      </w:r>
    </w:p>
    <w:p w14:paraId="6EE1B05C" w14:textId="45A966DD" w:rsidR="00E85B8C" w:rsidRDefault="00E85B8C" w:rsidP="00E85B8C">
      <w:pPr>
        <w:pStyle w:val="Heading3"/>
      </w:pPr>
      <w:r>
        <w:t>Summary of [dates for which this plan applies, e.g. 20</w:t>
      </w:r>
      <w:r w:rsidR="004B35C5">
        <w:t>XX</w:t>
      </w:r>
      <w:r>
        <w:t>-</w:t>
      </w:r>
      <w:r w:rsidR="004B35C5">
        <w:t>XX</w:t>
      </w:r>
      <w:r>
        <w:t xml:space="preserve"> to 20</w:t>
      </w:r>
      <w:r w:rsidR="004B35C5">
        <w:t>XX</w:t>
      </w:r>
      <w:r>
        <w:t>-</w:t>
      </w:r>
      <w:r w:rsidR="004B35C5">
        <w:t>XX</w:t>
      </w:r>
      <w:r>
        <w:t xml:space="preserve">] access and participation plan  </w:t>
      </w:r>
    </w:p>
    <w:p w14:paraId="6337A5C4" w14:textId="77777777" w:rsidR="00E85B8C" w:rsidRDefault="00E85B8C" w:rsidP="00E85B8C">
      <w:pPr>
        <w:pStyle w:val="Heading4"/>
      </w:pPr>
      <w:r>
        <w:t xml:space="preserve">What is an access and participation plan? </w:t>
      </w:r>
    </w:p>
    <w:p w14:paraId="68DF4337" w14:textId="77777777" w:rsidR="00E85B8C" w:rsidRDefault="00E85B8C" w:rsidP="002D3E8C">
      <w:r>
        <w:t xml:space="preserve">An access and participation sets out provisions that will be meaningful and effective in promoting equality of opportunity for underrepresented groups, as determined by the Office for Students. </w:t>
      </w:r>
    </w:p>
    <w:p w14:paraId="58228E37" w14:textId="77777777" w:rsidR="00E85B8C" w:rsidRDefault="00E85B8C" w:rsidP="002D3E8C">
      <w:r>
        <w:t xml:space="preserve">You can see the full access and participation plan for [insert provider name] at [insert link]. </w:t>
      </w:r>
    </w:p>
    <w:p w14:paraId="40B6A9C6" w14:textId="77777777" w:rsidR="00E85B8C" w:rsidRDefault="00E85B8C" w:rsidP="00E85B8C">
      <w:pPr>
        <w:pStyle w:val="Heading4"/>
      </w:pPr>
      <w:r>
        <w:t xml:space="preserve">Key points </w:t>
      </w:r>
    </w:p>
    <w:p w14:paraId="3A9BE9F2" w14:textId="77777777" w:rsidR="00E85B8C" w:rsidRDefault="00E85B8C" w:rsidP="002358C3">
      <w:r>
        <w:t>See pages [xx-xx] of the access and participation plan for more information.</w:t>
      </w:r>
    </w:p>
    <w:p w14:paraId="29D3F991" w14:textId="77777777" w:rsidR="00DA77A0" w:rsidRDefault="00DA77A0" w:rsidP="00E85B8C">
      <w:pPr>
        <w:pStyle w:val="Heading4"/>
      </w:pPr>
    </w:p>
    <w:p w14:paraId="3B87C5C1" w14:textId="100BA55F" w:rsidR="00E85B8C" w:rsidRDefault="00E85B8C" w:rsidP="00E85B8C">
      <w:pPr>
        <w:pStyle w:val="Heading4"/>
      </w:pPr>
      <w:r>
        <w:t xml:space="preserve">Fees we charge </w:t>
      </w:r>
    </w:p>
    <w:p w14:paraId="62BA4737" w14:textId="77777777" w:rsidR="00E85B8C" w:rsidRDefault="00E85B8C" w:rsidP="002358C3">
      <w:r>
        <w:t>See pages [xx-xx] of the access and participation plan for more information.</w:t>
      </w:r>
    </w:p>
    <w:p w14:paraId="3245A8A8" w14:textId="77777777" w:rsidR="00DA77A0" w:rsidRDefault="00DA77A0" w:rsidP="00E85B8C">
      <w:pPr>
        <w:pStyle w:val="Heading4"/>
      </w:pPr>
    </w:p>
    <w:p w14:paraId="1F4AFB79" w14:textId="4419F12A" w:rsidR="00E85B8C" w:rsidRDefault="00E85B8C" w:rsidP="00E85B8C">
      <w:pPr>
        <w:pStyle w:val="Heading4"/>
      </w:pPr>
      <w:r>
        <w:t xml:space="preserve">Financial help available </w:t>
      </w:r>
    </w:p>
    <w:p w14:paraId="1A9E196A" w14:textId="77777777" w:rsidR="00E85B8C" w:rsidRDefault="00E85B8C" w:rsidP="00E85B8C">
      <w:r>
        <w:t>See pages [xx-xx] of the access and participation plan for more information.</w:t>
      </w:r>
    </w:p>
    <w:p w14:paraId="5A08B947" w14:textId="77777777" w:rsidR="00DA77A0" w:rsidRDefault="00DA77A0" w:rsidP="00E85B8C">
      <w:pPr>
        <w:pStyle w:val="Heading4"/>
      </w:pPr>
    </w:p>
    <w:p w14:paraId="3E41C3C9" w14:textId="35640B0D" w:rsidR="00E85B8C" w:rsidRDefault="00E85B8C" w:rsidP="00E85B8C">
      <w:pPr>
        <w:pStyle w:val="Heading4"/>
      </w:pPr>
      <w:r>
        <w:t xml:space="preserve">Information for students </w:t>
      </w:r>
    </w:p>
    <w:p w14:paraId="7C00CC69" w14:textId="77777777" w:rsidR="00E85B8C" w:rsidRDefault="00E85B8C" w:rsidP="00E85B8C">
      <w:r>
        <w:t>See pages [xx-xx] of the access and participation plan for more information.</w:t>
      </w:r>
    </w:p>
    <w:p w14:paraId="1A58C39E" w14:textId="77777777" w:rsidR="00DA77A0" w:rsidRDefault="00DA77A0" w:rsidP="00E85B8C">
      <w:pPr>
        <w:pStyle w:val="Heading4"/>
      </w:pPr>
    </w:p>
    <w:p w14:paraId="45AEC28B" w14:textId="1BB8C48B" w:rsidR="00E85B8C" w:rsidRDefault="00E85B8C" w:rsidP="00E85B8C">
      <w:pPr>
        <w:pStyle w:val="Heading4"/>
      </w:pPr>
      <w:r>
        <w:t xml:space="preserve">What we are aiming to achieve </w:t>
      </w:r>
    </w:p>
    <w:p w14:paraId="5C6A25A3" w14:textId="77777777" w:rsidR="00E85B8C" w:rsidRDefault="00E85B8C" w:rsidP="00E85B8C">
      <w:r>
        <w:t>See pages [xx-xx] of the access and participation plan for more information.</w:t>
      </w:r>
    </w:p>
    <w:p w14:paraId="141C293A" w14:textId="77777777" w:rsidR="00DA77A0" w:rsidRDefault="00DA77A0" w:rsidP="00E85B8C">
      <w:pPr>
        <w:pStyle w:val="Heading4"/>
      </w:pPr>
    </w:p>
    <w:p w14:paraId="6F32C191" w14:textId="084A8584" w:rsidR="00E85B8C" w:rsidRDefault="00E85B8C" w:rsidP="00E85B8C">
      <w:pPr>
        <w:pStyle w:val="Heading4"/>
      </w:pPr>
      <w:r>
        <w:t>What we are doing to a</w:t>
      </w:r>
      <w:r w:rsidR="419FC205">
        <w:t>ddress keys risks to equality of opportunity</w:t>
      </w:r>
      <w:r>
        <w:t xml:space="preserve"> </w:t>
      </w:r>
    </w:p>
    <w:p w14:paraId="0938D256" w14:textId="77777777" w:rsidR="00E85B8C" w:rsidRDefault="00E85B8C" w:rsidP="00E85B8C">
      <w:r>
        <w:t>See pages [xx-xx] of the access and participation plan for more information.</w:t>
      </w:r>
    </w:p>
    <w:p w14:paraId="7B50095F" w14:textId="77777777" w:rsidR="00DA77A0" w:rsidRDefault="00DA77A0" w:rsidP="00E85B8C">
      <w:pPr>
        <w:pStyle w:val="Heading4"/>
      </w:pPr>
    </w:p>
    <w:p w14:paraId="63E9EE0E" w14:textId="041A2D7F" w:rsidR="00E85B8C" w:rsidRDefault="00E85B8C" w:rsidP="00E85B8C">
      <w:pPr>
        <w:pStyle w:val="Heading4"/>
      </w:pPr>
      <w:r>
        <w:t xml:space="preserve">How students can get involved </w:t>
      </w:r>
    </w:p>
    <w:p w14:paraId="205E6D7F" w14:textId="17666426" w:rsidR="00E85B8C" w:rsidRDefault="00E85B8C" w:rsidP="00E85B8C">
      <w:r>
        <w:t>See pages [xx-xx] of the access and participation plan for more information.</w:t>
      </w:r>
    </w:p>
    <w:p w14:paraId="75D94350" w14:textId="77777777" w:rsidR="00DA77A0" w:rsidRDefault="00DA77A0" w:rsidP="00E85B8C">
      <w:pPr>
        <w:pStyle w:val="Heading4"/>
      </w:pPr>
    </w:p>
    <w:p w14:paraId="619B75E1" w14:textId="40897EFB" w:rsidR="00E85B8C" w:rsidRDefault="00E85B8C" w:rsidP="00E85B8C">
      <w:pPr>
        <w:pStyle w:val="Heading4"/>
      </w:pPr>
      <w:r>
        <w:t xml:space="preserve">Evaluation – how we will measure what we have achieved </w:t>
      </w:r>
    </w:p>
    <w:p w14:paraId="2406234A" w14:textId="77777777" w:rsidR="00E85B8C" w:rsidRDefault="00E85B8C" w:rsidP="00E85B8C">
      <w:r>
        <w:t>See pages [xx-xx] of the access and participation plan for more information.</w:t>
      </w:r>
    </w:p>
    <w:p w14:paraId="1BCD998C" w14:textId="77777777" w:rsidR="00DA77A0" w:rsidRDefault="00DA77A0" w:rsidP="00E85B8C">
      <w:pPr>
        <w:pStyle w:val="Heading4"/>
      </w:pPr>
    </w:p>
    <w:p w14:paraId="1A848C9A" w14:textId="4884701B" w:rsidR="00E85B8C" w:rsidRDefault="00E85B8C" w:rsidP="00E85B8C">
      <w:pPr>
        <w:pStyle w:val="Heading4"/>
      </w:pPr>
      <w:r>
        <w:t xml:space="preserve">Contact details for further information </w:t>
      </w:r>
    </w:p>
    <w:p w14:paraId="684515B5" w14:textId="7A4B00AF" w:rsidR="00E85B8C" w:rsidRDefault="00E85B8C" w:rsidP="002358C3">
      <w:r>
        <w:t>Please contact [name, email address, contact number] for more information.</w:t>
      </w:r>
    </w:p>
    <w:p w14:paraId="724C2027" w14:textId="4AFF600E" w:rsidR="00AA7866" w:rsidRPr="0050521B" w:rsidRDefault="00AA7866" w:rsidP="00DA77A0"/>
    <w:sectPr w:rsidR="00AA7866" w:rsidRPr="0050521B" w:rsidSect="007906A2">
      <w:footerReference w:type="default" r:id="rId12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2A15" w14:textId="77777777" w:rsidR="00A36FD2" w:rsidRDefault="00A36FD2" w:rsidP="007906A2">
      <w:pPr>
        <w:spacing w:after="0" w:line="240" w:lineRule="auto"/>
      </w:pPr>
      <w:r>
        <w:separator/>
      </w:r>
    </w:p>
  </w:endnote>
  <w:endnote w:type="continuationSeparator" w:id="0">
    <w:p w14:paraId="6E093563" w14:textId="77777777" w:rsidR="00A36FD2" w:rsidRDefault="00A36FD2" w:rsidP="007906A2">
      <w:pPr>
        <w:spacing w:after="0" w:line="240" w:lineRule="auto"/>
      </w:pPr>
      <w:r>
        <w:continuationSeparator/>
      </w:r>
    </w:p>
  </w:endnote>
  <w:endnote w:type="continuationNotice" w:id="1">
    <w:p w14:paraId="4DDD5195" w14:textId="77777777" w:rsidR="00A36FD2" w:rsidRDefault="00A36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8E9E" w14:textId="77777777" w:rsidR="000D5586" w:rsidRPr="000D5586" w:rsidRDefault="000D5586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697283">
      <w:rPr>
        <w:noProof/>
      </w:rPr>
      <w:t>1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012B" w14:textId="77777777" w:rsidR="00A36FD2" w:rsidRDefault="00A36FD2" w:rsidP="007906A2">
      <w:pPr>
        <w:spacing w:after="0" w:line="240" w:lineRule="auto"/>
      </w:pPr>
      <w:r>
        <w:separator/>
      </w:r>
    </w:p>
  </w:footnote>
  <w:footnote w:type="continuationSeparator" w:id="0">
    <w:p w14:paraId="538423F5" w14:textId="77777777" w:rsidR="00A36FD2" w:rsidRDefault="00A36FD2" w:rsidP="007906A2">
      <w:pPr>
        <w:spacing w:after="0" w:line="240" w:lineRule="auto"/>
      </w:pPr>
      <w:r>
        <w:continuationSeparator/>
      </w:r>
    </w:p>
  </w:footnote>
  <w:footnote w:type="continuationNotice" w:id="1">
    <w:p w14:paraId="13C64AEC" w14:textId="77777777" w:rsidR="00A36FD2" w:rsidRDefault="00A36F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76091">
    <w:abstractNumId w:val="9"/>
  </w:num>
  <w:num w:numId="2" w16cid:durableId="294062713">
    <w:abstractNumId w:val="7"/>
  </w:num>
  <w:num w:numId="3" w16cid:durableId="890729709">
    <w:abstractNumId w:val="6"/>
  </w:num>
  <w:num w:numId="4" w16cid:durableId="1076975252">
    <w:abstractNumId w:val="5"/>
  </w:num>
  <w:num w:numId="5" w16cid:durableId="1294286325">
    <w:abstractNumId w:val="4"/>
  </w:num>
  <w:num w:numId="6" w16cid:durableId="386344623">
    <w:abstractNumId w:val="13"/>
  </w:num>
  <w:num w:numId="7" w16cid:durableId="1797869345">
    <w:abstractNumId w:val="11"/>
  </w:num>
  <w:num w:numId="8" w16cid:durableId="105078466">
    <w:abstractNumId w:val="16"/>
  </w:num>
  <w:num w:numId="9" w16cid:durableId="387844063">
    <w:abstractNumId w:val="10"/>
  </w:num>
  <w:num w:numId="10" w16cid:durableId="1993439802">
    <w:abstractNumId w:val="8"/>
  </w:num>
  <w:num w:numId="11" w16cid:durableId="335111940">
    <w:abstractNumId w:val="3"/>
  </w:num>
  <w:num w:numId="12" w16cid:durableId="23099398">
    <w:abstractNumId w:val="2"/>
  </w:num>
  <w:num w:numId="13" w16cid:durableId="773403951">
    <w:abstractNumId w:val="1"/>
  </w:num>
  <w:num w:numId="14" w16cid:durableId="12340730">
    <w:abstractNumId w:val="0"/>
  </w:num>
  <w:num w:numId="15" w16cid:durableId="1886208777">
    <w:abstractNumId w:val="17"/>
  </w:num>
  <w:num w:numId="16" w16cid:durableId="1659381383">
    <w:abstractNumId w:val="12"/>
  </w:num>
  <w:num w:numId="17" w16cid:durableId="2126994283">
    <w:abstractNumId w:val="15"/>
  </w:num>
  <w:num w:numId="18" w16cid:durableId="5511184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E85B8C"/>
    <w:rsid w:val="0007321F"/>
    <w:rsid w:val="000B0DE0"/>
    <w:rsid w:val="000D5586"/>
    <w:rsid w:val="000E46A8"/>
    <w:rsid w:val="00121BE6"/>
    <w:rsid w:val="001A42D0"/>
    <w:rsid w:val="001F5CAA"/>
    <w:rsid w:val="00230F2C"/>
    <w:rsid w:val="002358C3"/>
    <w:rsid w:val="00282F27"/>
    <w:rsid w:val="00283ADA"/>
    <w:rsid w:val="0028644A"/>
    <w:rsid w:val="002B3347"/>
    <w:rsid w:val="002D3E8C"/>
    <w:rsid w:val="0034005B"/>
    <w:rsid w:val="00356F9A"/>
    <w:rsid w:val="00365923"/>
    <w:rsid w:val="00383FA9"/>
    <w:rsid w:val="00387013"/>
    <w:rsid w:val="00390F6B"/>
    <w:rsid w:val="00403183"/>
    <w:rsid w:val="004B35C5"/>
    <w:rsid w:val="004C31D6"/>
    <w:rsid w:val="0050521B"/>
    <w:rsid w:val="00512FA6"/>
    <w:rsid w:val="00526B27"/>
    <w:rsid w:val="00567B4E"/>
    <w:rsid w:val="00597785"/>
    <w:rsid w:val="005A11A8"/>
    <w:rsid w:val="005C23B6"/>
    <w:rsid w:val="005E57D0"/>
    <w:rsid w:val="005F17E7"/>
    <w:rsid w:val="00600763"/>
    <w:rsid w:val="006141A1"/>
    <w:rsid w:val="00697283"/>
    <w:rsid w:val="00711BC5"/>
    <w:rsid w:val="007906A2"/>
    <w:rsid w:val="007C689D"/>
    <w:rsid w:val="008258BD"/>
    <w:rsid w:val="00842A8B"/>
    <w:rsid w:val="008447DE"/>
    <w:rsid w:val="008515ED"/>
    <w:rsid w:val="00864983"/>
    <w:rsid w:val="009827EF"/>
    <w:rsid w:val="009F08E1"/>
    <w:rsid w:val="00A36FD2"/>
    <w:rsid w:val="00A70D43"/>
    <w:rsid w:val="00A763A0"/>
    <w:rsid w:val="00A96715"/>
    <w:rsid w:val="00AA7866"/>
    <w:rsid w:val="00B00DA0"/>
    <w:rsid w:val="00B624A2"/>
    <w:rsid w:val="00BD16D7"/>
    <w:rsid w:val="00C139E6"/>
    <w:rsid w:val="00C51C40"/>
    <w:rsid w:val="00CA0D4B"/>
    <w:rsid w:val="00DA77A0"/>
    <w:rsid w:val="00DE2E26"/>
    <w:rsid w:val="00E412E1"/>
    <w:rsid w:val="00E85B8C"/>
    <w:rsid w:val="00EE19EB"/>
    <w:rsid w:val="00F64624"/>
    <w:rsid w:val="00F81282"/>
    <w:rsid w:val="00F83F07"/>
    <w:rsid w:val="00F87317"/>
    <w:rsid w:val="419FC205"/>
    <w:rsid w:val="510DD861"/>
    <w:rsid w:val="6BC9A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18B0"/>
  <w15:chartTrackingRefBased/>
  <w15:docId w15:val="{2EA77902-6FA1-43E5-8C15-A2EF393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8C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CA0D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7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31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624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fficeforstudents.sharepoint.com/OfS%20Templates/Word/Blank%20OfS%20template.dotx" TargetMode="Externa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9A8B60979E4F8379800DFA668F34" ma:contentTypeVersion="29" ma:contentTypeDescription="Create a new document." ma:contentTypeScope="" ma:versionID="49ac86fc261dad9d667a4fcb6850fb1e">
  <xsd:schema xmlns:xsd="http://www.w3.org/2001/XMLSchema" xmlns:xs="http://www.w3.org/2001/XMLSchema" xmlns:p="http://schemas.microsoft.com/office/2006/metadata/properties" xmlns:ns2="39303ec2-9162-48e7-99b7-c20727a977b0" xmlns:ns3="4370b25a-d9a8-43f1-896f-f0b978906a32" xmlns:ns4="3e405583-359d-43b4-b273-0eaaf844b1bc" targetNamespace="http://schemas.microsoft.com/office/2006/metadata/properties" ma:root="true" ma:fieldsID="223154ebeae98d775df177e4714945f0" ns2:_="" ns3:_="" ns4:_="">
    <xsd:import namespace="39303ec2-9162-48e7-99b7-c20727a977b0"/>
    <xsd:import namespace="4370b25a-d9a8-43f1-896f-f0b978906a3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TaxCatchAll" minOccurs="0"/>
                <xsd:element ref="ns2:a268bd75e1b244f3a1b9f8155fb9a272" minOccurs="0"/>
                <xsd:element ref="ns2:l888f8071d354a769439e08a97e4c2e5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ec2-9162-48e7-99b7-c20727a977b0" elementFormDefault="qualified">
    <xsd:import namespace="http://schemas.microsoft.com/office/2006/documentManagement/types"/>
    <xsd:import namespace="http://schemas.microsoft.com/office/infopath/2007/PartnerControls"/>
    <xsd:element name="Owner" ma:index="5" nillable="true" ma:displayName="Owner" ma:description="The name of the Champion assigned to each area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a268bd75e1b244f3a1b9f8155fb9a272" ma:index="22" nillable="true" ma:taxonomy="true" ma:internalName="a268bd75e1b244f3a1b9f8155fb9a272" ma:taxonomyFieldName="RecordType" ma:displayName="Record Type" ma:indexed="true" ma:readOnly="false" ma:default="" ma:fieldId="{a268bd75-e1b2-44f3-a1b9-f8155fb9a272}" ma:sspId="2ac42e1f-8393-410e-9ca5-f333132f5efe" ma:termSetId="73e0914c-ccd4-4abf-b423-86f4d75a03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88f8071d354a769439e08a97e4c2e5" ma:index="24" nillable="true" ma:taxonomy="true" ma:internalName="l888f8071d354a769439e08a97e4c2e5" ma:taxonomyFieldName="Keywords" ma:displayName="Keywords" ma:readOnly="false" ma:default="" ma:fieldId="{5888f807-1d35-4a76-9439-e08a97e4c2e5}" ma:sspId="2ac42e1f-8393-410e-9ca5-f333132f5efe" ma:termSetId="538d7280-86cb-47cd-9b3d-a36b8a65047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ac42e1f-8393-410e-9ca5-f333132f5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0b25a-d9a8-43f1-896f-f0b978906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cd2f458-0e3c-4e7d-96cc-19464a36bfdf}" ma:internalName="TaxCatchAll" ma:readOnly="false" ma:showField="CatchAllData" ma:web="4370b25a-d9a8-43f1-896f-f0b97890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2ac42e1f-8393-410e-9ca5-f333132f5efe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05583-359d-43b4-b273-0eaaf844b1bc">
      <Value>15</Value>
    </TaxCatchAll>
    <lcf76f155ced4ddcb4097134ff3c332f xmlns="39303ec2-9162-48e7-99b7-c20727a977b0">
      <Terms xmlns="http://schemas.microsoft.com/office/infopath/2007/PartnerControls"/>
    </lcf76f155ced4ddcb4097134ff3c332f>
    <a268bd75e1b244f3a1b9f8155fb9a272 xmlns="39303ec2-9162-48e7-99b7-c20727a977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Guidance</TermName>
          <TermId xmlns="http://schemas.microsoft.com/office/infopath/2007/PartnerControls">8dcb172a-eb88-4021-a523-75453dfcbf5e</TermId>
        </TermInfo>
      </Terms>
    </a268bd75e1b244f3a1b9f8155fb9a272>
    <l888f8071d354a769439e08a97e4c2e5 xmlns="39303ec2-9162-48e7-99b7-c20727a977b0">
      <Terms xmlns="http://schemas.microsoft.com/office/infopath/2007/PartnerControls"/>
    </l888f8071d354a769439e08a97e4c2e5>
    <Owner xmlns="39303ec2-9162-48e7-99b7-c20727a977b0">
      <UserInfo>
        <DisplayName/>
        <AccountId xsi:nil="true"/>
        <AccountType/>
      </UserInfo>
    </Own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C6FDA-7317-47AF-BBCA-F8C4E032F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ec2-9162-48e7-99b7-c20727a977b0"/>
    <ds:schemaRef ds:uri="4370b25a-d9a8-43f1-896f-f0b978906a32"/>
    <ds:schemaRef ds:uri="3e405583-359d-43b4-b273-0eaaf844b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86671-2A96-4CE6-BBFD-A2E0FF0AE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A0CA48-5B14-48BB-8118-229BE6B47E2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AF136C-3E1C-49BF-ADCC-C004307C325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9303ec2-9162-48e7-99b7-c20727a977b0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3e405583-359d-43b4-b273-0eaaf844b1bc"/>
    <ds:schemaRef ds:uri="4370b25a-d9a8-43f1-896f-f0b978906a32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2C3BCD8-89A1-4081-9022-994122AB1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Blank%20OfS%20template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and participation plan summary template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and participation plan summary template</dc:title>
  <dc:subject/>
  <dc:creator>Rebecca Tataryn</dc:creator>
  <cp:keywords/>
  <dc:description/>
  <cp:lastModifiedBy>Robert Stewart</cp:lastModifiedBy>
  <cp:revision>4</cp:revision>
  <dcterms:created xsi:type="dcterms:W3CDTF">2023-12-06T16:32:00Z</dcterms:created>
  <dcterms:modified xsi:type="dcterms:W3CDTF">2023-12-06T16:34:00Z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0x010100AA5B9A8B60979E4F8379800DFA668F34</vt:lpwstr>
  </property>
  <property fmtid="{D5CDD505-2E9C-101B-9397-08002B2CF9AE}" pid="3" name="MediaServiceImageTags">
    <vt:lpwstr/>
  </property>
  <property fmtid="{D5CDD505-2E9C-101B-9397-08002B2CF9AE}" pid="4" name="RecordType">
    <vt:lpwstr>15;#External Guidance|8dcb172a-eb88-4021-a523-75453dfcbf5e</vt:lpwstr>
  </property>
</Properties>
</file>